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52F" w:rsidRDefault="005C152F" w:rsidP="005C152F">
      <w:pPr>
        <w:pStyle w:val="Kop2"/>
        <w:spacing w:after="0"/>
        <w:ind w:left="-5"/>
      </w:pPr>
      <w:r>
        <w:rPr>
          <w:color w:val="2E74B5"/>
          <w:sz w:val="26"/>
        </w:rPr>
        <w:t xml:space="preserve">Bijlage 1 Tekst Directieverklaring </w:t>
      </w:r>
    </w:p>
    <w:p w:rsidR="005C152F" w:rsidRDefault="005C152F" w:rsidP="005C152F">
      <w:pPr>
        <w:spacing w:after="0" w:line="259" w:lineRule="auto"/>
        <w:ind w:left="0" w:firstLine="0"/>
      </w:pPr>
      <w:r>
        <w:rPr>
          <w:rFonts w:ascii="Times New Roman" w:eastAsia="Times New Roman" w:hAnsi="Times New Roman" w:cs="Times New Roman"/>
          <w:b/>
          <w:sz w:val="20"/>
        </w:rPr>
        <w:t xml:space="preserve"> </w:t>
      </w:r>
    </w:p>
    <w:p w:rsidR="005C152F" w:rsidRDefault="005C152F" w:rsidP="005C152F">
      <w:pPr>
        <w:ind w:left="-5"/>
      </w:pPr>
      <w:r>
        <w:t xml:space="preserve">[Briefhoofd Contractant] </w:t>
      </w:r>
    </w:p>
    <w:p w:rsidR="005C152F" w:rsidRDefault="005C152F" w:rsidP="005C152F">
      <w:pPr>
        <w:ind w:left="-5"/>
      </w:pPr>
      <w:r>
        <w:t xml:space="preserve">[Datering] </w:t>
      </w:r>
    </w:p>
    <w:p w:rsidR="005C152F" w:rsidRDefault="005C152F" w:rsidP="005C152F">
      <w:pPr>
        <w:ind w:left="-5"/>
      </w:pPr>
      <w:r>
        <w:t>Betreft: Directieverklaring bij de Jaaropgave Thu</w:t>
      </w:r>
      <w:r w:rsidR="00DD1B2A">
        <w:t xml:space="preserve">iskopievergoedingen over </w:t>
      </w:r>
      <w:bookmarkStart w:id="0" w:name="_GoBack"/>
      <w:r w:rsidR="00933A83" w:rsidRPr="00933A83">
        <w:rPr>
          <w:b/>
        </w:rPr>
        <w:t>[jaar]</w:t>
      </w:r>
      <w:bookmarkEnd w:id="0"/>
    </w:p>
    <w:p w:rsidR="005C152F" w:rsidRDefault="005C152F" w:rsidP="005C152F">
      <w:pPr>
        <w:spacing w:after="160" w:line="259" w:lineRule="auto"/>
        <w:ind w:left="0" w:firstLine="0"/>
      </w:pPr>
      <w:r>
        <w:t xml:space="preserve"> </w:t>
      </w:r>
    </w:p>
    <w:p w:rsidR="005C152F" w:rsidRDefault="005C152F" w:rsidP="005C152F">
      <w:pPr>
        <w:ind w:left="-5"/>
      </w:pPr>
      <w:r>
        <w:t>Wij verstrekken deze bevestiging vanwege uw controle van de Jaaropgave Thuiskopievergoedingen (‘de Jaaropgave’) van [</w:t>
      </w:r>
      <w:r w:rsidRPr="00DD1B2A">
        <w:rPr>
          <w:b/>
        </w:rPr>
        <w:t>naam Contractant</w:t>
      </w:r>
      <w:r>
        <w:t>] over het jaar</w:t>
      </w:r>
      <w:r w:rsidR="00DD1B2A">
        <w:t xml:space="preserve"> geëindigd op 31 december </w:t>
      </w:r>
      <w:r w:rsidR="00933A83">
        <w:rPr>
          <w:b/>
        </w:rPr>
        <w:t>[jaar]</w:t>
      </w:r>
      <w:r>
        <w:t xml:space="preserve">.  </w:t>
      </w:r>
    </w:p>
    <w:p w:rsidR="005C152F" w:rsidRDefault="005C152F" w:rsidP="005C152F">
      <w:pPr>
        <w:spacing w:after="177" w:line="259" w:lineRule="auto"/>
        <w:ind w:left="0" w:firstLine="0"/>
      </w:pPr>
      <w:r>
        <w:t xml:space="preserve"> </w:t>
      </w:r>
    </w:p>
    <w:p w:rsidR="005C152F" w:rsidRDefault="005C152F" w:rsidP="005C152F">
      <w:pPr>
        <w:pStyle w:val="Kop3"/>
        <w:ind w:left="-5"/>
      </w:pPr>
      <w:r>
        <w:t xml:space="preserve">Jaaropgave Thuiskopievergoedingen </w:t>
      </w:r>
    </w:p>
    <w:p w:rsidR="005C152F" w:rsidRDefault="005C152F" w:rsidP="005C152F">
      <w:pPr>
        <w:ind w:left="-5"/>
      </w:pPr>
      <w:r>
        <w:t xml:space="preserve">Wij hebben een door ondergetekende(n) getekend exemplaar van de Jaaropgave als bijlage bij deze brief gevoegd. </w:t>
      </w:r>
    </w:p>
    <w:p w:rsidR="005C152F" w:rsidRDefault="005C152F" w:rsidP="005C152F">
      <w:pPr>
        <w:ind w:left="-5"/>
      </w:pPr>
      <w:r>
        <w:t>Wij erkennen onze verantwoordelijkheid voor het vaststellen van de juistheid van de Jaaropgave. De Jaaropgave heeft onze instemming en wij verklaren dat de Jaaropgave een getrouw beeld geeft van de grootte en de samenstelling van de af te dragen thuiskopievergoeding van [</w:t>
      </w:r>
      <w:r w:rsidRPr="00DD1B2A">
        <w:rPr>
          <w:b/>
        </w:rPr>
        <w:t>naam Contractant</w:t>
      </w:r>
      <w:r>
        <w:t xml:space="preserve">] voor het jaar eindigend per </w:t>
      </w:r>
      <w:r w:rsidR="00DD1B2A">
        <w:t>31-12-</w:t>
      </w:r>
      <w:r w:rsidR="00933A83">
        <w:rPr>
          <w:b/>
        </w:rPr>
        <w:t>[jaar]</w:t>
      </w:r>
      <w:r>
        <w:t xml:space="preserve"> en voldoet aan de voor het doel ervan te stellen eisen en als zodanig geschikt is voor Stichting de Thuiskopie ter vaststelling van de verschuldigde thuiskopievergoeding. Bedoelde eisen zijn onder meer vastgelegd in de tussen [</w:t>
      </w:r>
      <w:r w:rsidRPr="00ED3B96">
        <w:rPr>
          <w:b/>
        </w:rPr>
        <w:t>naam</w:t>
      </w:r>
      <w:r>
        <w:t xml:space="preserve"> </w:t>
      </w:r>
      <w:r w:rsidRPr="00DD1B2A">
        <w:rPr>
          <w:b/>
        </w:rPr>
        <w:t>Contractant</w:t>
      </w:r>
      <w:r>
        <w:t xml:space="preserve">] en Stichting de Thuiskopie afgesloten Incasso-overeenkomst Thuiskopie. Wij zijn onze verantwoordelijkheden voor het opmaken van de Jaaropgave nagekomen. </w:t>
      </w:r>
    </w:p>
    <w:p w:rsidR="005C152F" w:rsidRDefault="005C152F" w:rsidP="005C152F">
      <w:pPr>
        <w:pStyle w:val="Kop3"/>
        <w:ind w:left="-5"/>
      </w:pPr>
      <w:r>
        <w:t xml:space="preserve">Administratie </w:t>
      </w:r>
    </w:p>
    <w:p w:rsidR="005C152F" w:rsidRDefault="005C152F" w:rsidP="005C152F">
      <w:pPr>
        <w:ind w:left="-5"/>
      </w:pPr>
      <w:r>
        <w:t xml:space="preserve">Wij hebben een deugdelijke administratie gevoerd op de wijze zoals nader omschreven in het Burgerlijk Wetboek, die een goede basis vormt voor de totstandkoming van de Jaaropgave die aan de door Stichting de Thuiskopie gestelde eisen voldoet.  </w:t>
      </w:r>
    </w:p>
    <w:p w:rsidR="005C152F" w:rsidRDefault="005C152F" w:rsidP="005C152F">
      <w:pPr>
        <w:pStyle w:val="Kop3"/>
        <w:ind w:left="-5"/>
      </w:pPr>
      <w:r>
        <w:t xml:space="preserve">Onjuistheden en fraude </w:t>
      </w:r>
    </w:p>
    <w:p w:rsidR="005C152F" w:rsidRDefault="005C152F" w:rsidP="005C152F">
      <w:pPr>
        <w:ind w:left="-5"/>
      </w:pPr>
      <w:r>
        <w:t xml:space="preserve">Wij erkennen onze verantwoordelijkheid voor de opzet, invoering en werking van de maatregelen van interne beheersing om fraude te voorkomen en te ontdekken. </w:t>
      </w:r>
    </w:p>
    <w:p w:rsidR="005C152F" w:rsidRDefault="005C152F" w:rsidP="005C152F">
      <w:pPr>
        <w:ind w:left="-5"/>
      </w:pPr>
      <w:r>
        <w:t xml:space="preserve">Wij hebben de resultaten van onze inschatting van het risico dat de Jaaropgave afwijkingen van materieel belang zou kunnen bevatten als gevolg van fraude (inclusief de mededelingen hierover van werknemers, voormalige werknemers, regelgevende instanties of anderen), meegewogen in onze beoordeling en informeren u separaat hierover indien deze inschatting zou kunnen leiden tot onjuistheden in de Jaaropgave.  </w:t>
      </w:r>
    </w:p>
    <w:p w:rsidR="005C152F" w:rsidRDefault="005C152F" w:rsidP="005C152F">
      <w:pPr>
        <w:pStyle w:val="Kop3"/>
        <w:ind w:left="-5"/>
      </w:pPr>
      <w:r>
        <w:t xml:space="preserve">Overige bevestigingen </w:t>
      </w:r>
    </w:p>
    <w:p w:rsidR="005C152F" w:rsidRDefault="005C152F" w:rsidP="005C152F">
      <w:pPr>
        <w:spacing w:after="203"/>
        <w:ind w:left="-5"/>
      </w:pPr>
      <w:r>
        <w:t xml:space="preserve">Om misverstanden te vermijden bevestigen wij een aantal specifieke zaken. De weergegeven bevestigingen zijn gebaseerd op de ons bekende feiten. Wij bevestigen naar ons beste weten en overtuiging dat: </w:t>
      </w:r>
    </w:p>
    <w:p w:rsidR="005C152F" w:rsidRDefault="005C152F" w:rsidP="005C152F">
      <w:pPr>
        <w:numPr>
          <w:ilvl w:val="0"/>
          <w:numId w:val="1"/>
        </w:numPr>
        <w:ind w:hanging="360"/>
      </w:pPr>
      <w:r>
        <w:t xml:space="preserve">de jaaropgave geen onjuistheden of onvolledigheden van materieel belang bevat. Wij zijn van mening dat de niet-gecorrigeerde afwijkingen, zoals opgenomen in het bijgevoegde, door u vervaardigde, overzicht, afzonderlijk of geaggregeerd, niet van materieel belang zijn voor de jaaropgave als geheel. Wij hebben geen kennis van andere ongecorrigeerde afwijkingen die, afzonderlijk of samen met de hiervoor bedoelde ongecorrigeerde </w:t>
      </w:r>
    </w:p>
    <w:p w:rsidR="005C152F" w:rsidRDefault="005C152F" w:rsidP="005C152F">
      <w:pPr>
        <w:spacing w:after="9"/>
        <w:ind w:left="730"/>
      </w:pPr>
      <w:r>
        <w:lastRenderedPageBreak/>
        <w:t xml:space="preserve">afwijkingen, van materieel belang zijn voor de jaaropgave als geheel.  </w:t>
      </w:r>
    </w:p>
    <w:p w:rsidR="005C152F" w:rsidRDefault="005C152F" w:rsidP="005C152F">
      <w:pPr>
        <w:spacing w:after="33" w:line="259" w:lineRule="auto"/>
        <w:ind w:left="720" w:firstLine="0"/>
      </w:pPr>
      <w:r>
        <w:t xml:space="preserve"> </w:t>
      </w:r>
    </w:p>
    <w:p w:rsidR="005C152F" w:rsidRDefault="005C152F" w:rsidP="005C152F">
      <w:pPr>
        <w:numPr>
          <w:ilvl w:val="0"/>
          <w:numId w:val="1"/>
        </w:numPr>
        <w:spacing w:after="9"/>
        <w:ind w:hanging="360"/>
      </w:pPr>
      <w:r>
        <w:t xml:space="preserve">wij de significante veronderstellingen die zijn gehanteerd bij het maken van schattingen ten aanzien van de jaaropgave redelijk achten. </w:t>
      </w:r>
    </w:p>
    <w:p w:rsidR="005C152F" w:rsidRDefault="005C152F" w:rsidP="005C152F">
      <w:pPr>
        <w:spacing w:after="33" w:line="259" w:lineRule="auto"/>
        <w:ind w:left="720" w:firstLine="0"/>
      </w:pPr>
      <w:r>
        <w:t xml:space="preserve"> </w:t>
      </w:r>
    </w:p>
    <w:p w:rsidR="005C152F" w:rsidRDefault="005C152F" w:rsidP="005C152F">
      <w:pPr>
        <w:numPr>
          <w:ilvl w:val="0"/>
          <w:numId w:val="1"/>
        </w:numPr>
        <w:spacing w:after="9"/>
        <w:ind w:hanging="360"/>
      </w:pPr>
      <w:r>
        <w:t xml:space="preserve">wij u alle bekende actuele of mogelijke rechtszaken en claims waarvan de effecten moeten worden overwogen bij het opmaken van de jaaropgave aan u bekend hebben gemaakt en hebben verwerkt en toegelicht in de jaaropgave. Behalve deze, zijn wij niet op de hoogte van het bestaan van andere aanvullende claims uit hoofde van aansprakelijkheidstelling en deze zijn ook niet te verwachten. </w:t>
      </w:r>
    </w:p>
    <w:p w:rsidR="005C152F" w:rsidRDefault="005C152F" w:rsidP="005C152F">
      <w:pPr>
        <w:spacing w:after="33" w:line="259" w:lineRule="auto"/>
        <w:ind w:left="720" w:firstLine="0"/>
      </w:pPr>
      <w:r>
        <w:t xml:space="preserve"> </w:t>
      </w:r>
    </w:p>
    <w:p w:rsidR="005C152F" w:rsidRDefault="005C152F" w:rsidP="005C152F">
      <w:pPr>
        <w:numPr>
          <w:ilvl w:val="0"/>
          <w:numId w:val="1"/>
        </w:numPr>
        <w:spacing w:after="9"/>
        <w:ind w:hanging="360"/>
      </w:pPr>
      <w:r>
        <w:t xml:space="preserve">er geen redenen zijn om aan de continuïteit van de activiteiten van Contractant te twijfelen.  </w:t>
      </w:r>
    </w:p>
    <w:p w:rsidR="005C152F" w:rsidRDefault="005C152F" w:rsidP="005C152F">
      <w:pPr>
        <w:spacing w:after="33" w:line="259" w:lineRule="auto"/>
        <w:ind w:left="720" w:firstLine="0"/>
      </w:pPr>
      <w:r>
        <w:t xml:space="preserve"> </w:t>
      </w:r>
    </w:p>
    <w:p w:rsidR="005C152F" w:rsidRDefault="005C152F" w:rsidP="005C152F">
      <w:pPr>
        <w:numPr>
          <w:ilvl w:val="0"/>
          <w:numId w:val="1"/>
        </w:numPr>
        <w:ind w:hanging="360"/>
      </w:pPr>
      <w:r>
        <w:t xml:space="preserve">er geen gebeurtenissen tussen de balansdatum en de datum van deze brief zijn die aanleiding zouden kunnen geven tot een aanpassing van de jaaropgave. </w:t>
      </w:r>
    </w:p>
    <w:p w:rsidR="005C152F" w:rsidRDefault="005C152F" w:rsidP="005C152F">
      <w:pPr>
        <w:spacing w:after="160" w:line="259" w:lineRule="auto"/>
        <w:ind w:left="0" w:firstLine="0"/>
      </w:pPr>
      <w:r>
        <w:t xml:space="preserve"> </w:t>
      </w:r>
    </w:p>
    <w:p w:rsidR="005C152F" w:rsidRDefault="005C152F" w:rsidP="005C152F">
      <w:pPr>
        <w:ind w:left="-5"/>
      </w:pPr>
      <w:r>
        <w:t xml:space="preserve">Hoogachtend, </w:t>
      </w:r>
    </w:p>
    <w:p w:rsidR="005C152F" w:rsidRDefault="005C152F" w:rsidP="005C152F">
      <w:pPr>
        <w:ind w:left="-5"/>
      </w:pPr>
      <w:r>
        <w:t xml:space="preserve">[Rechtsgeldige ondertekening] </w:t>
      </w:r>
    </w:p>
    <w:p w:rsidR="005C152F" w:rsidRDefault="005C152F" w:rsidP="005C152F">
      <w:pPr>
        <w:spacing w:after="158" w:line="259" w:lineRule="auto"/>
        <w:ind w:left="0" w:firstLine="0"/>
      </w:pPr>
      <w:r>
        <w:t xml:space="preserve"> </w:t>
      </w:r>
    </w:p>
    <w:p w:rsidR="005C152F" w:rsidRDefault="005C152F" w:rsidP="005C152F">
      <w:pPr>
        <w:spacing w:after="160" w:line="259" w:lineRule="auto"/>
        <w:ind w:left="0" w:firstLine="0"/>
      </w:pPr>
      <w:r>
        <w:t xml:space="preserve"> </w:t>
      </w:r>
    </w:p>
    <w:p w:rsidR="005C152F" w:rsidRDefault="005C152F" w:rsidP="005C152F">
      <w:pPr>
        <w:spacing w:after="177" w:line="259" w:lineRule="auto"/>
        <w:ind w:left="0" w:firstLine="0"/>
      </w:pPr>
      <w:r>
        <w:t xml:space="preserve"> </w:t>
      </w:r>
    </w:p>
    <w:p w:rsidR="005C152F" w:rsidRDefault="005C152F" w:rsidP="005C152F">
      <w:pPr>
        <w:spacing w:after="3" w:line="259" w:lineRule="auto"/>
        <w:ind w:left="-5"/>
      </w:pPr>
      <w:r>
        <w:rPr>
          <w:color w:val="1F4D78"/>
          <w:sz w:val="24"/>
        </w:rPr>
        <w:t xml:space="preserve">Bijlage: </w:t>
      </w:r>
    </w:p>
    <w:p w:rsidR="005C152F" w:rsidRDefault="005C152F" w:rsidP="005C152F">
      <w:pPr>
        <w:tabs>
          <w:tab w:val="center" w:pos="394"/>
          <w:tab w:val="center" w:pos="2344"/>
        </w:tabs>
        <w:ind w:left="0" w:firstLine="0"/>
      </w:pPr>
      <w:r>
        <w:tab/>
        <w:t>-</w:t>
      </w:r>
      <w:r>
        <w:rPr>
          <w:rFonts w:ascii="Arial" w:eastAsia="Arial" w:hAnsi="Arial" w:cs="Arial"/>
        </w:rPr>
        <w:t xml:space="preserve"> </w:t>
      </w:r>
      <w:r>
        <w:rPr>
          <w:rFonts w:ascii="Arial" w:eastAsia="Arial" w:hAnsi="Arial" w:cs="Arial"/>
        </w:rPr>
        <w:tab/>
      </w:r>
      <w:r>
        <w:t xml:space="preserve">Jaaropgave Thuiskopievergoedingen </w:t>
      </w:r>
    </w:p>
    <w:p w:rsidR="005C152F" w:rsidRDefault="005C152F" w:rsidP="005C152F">
      <w:pPr>
        <w:spacing w:after="201" w:line="259" w:lineRule="auto"/>
        <w:ind w:left="0" w:firstLine="0"/>
      </w:pPr>
      <w:r>
        <w:t xml:space="preserve"> </w:t>
      </w:r>
    </w:p>
    <w:p w:rsidR="003E064F" w:rsidRDefault="003E064F"/>
    <w:sectPr w:rsidR="003E0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F59DE"/>
    <w:multiLevelType w:val="hybridMultilevel"/>
    <w:tmpl w:val="C534DFC6"/>
    <w:lvl w:ilvl="0" w:tplc="407C3EA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4C679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6C2EB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0ED9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8818E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340B7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2646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7C5A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7453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52F"/>
    <w:rsid w:val="001D7BA8"/>
    <w:rsid w:val="00271734"/>
    <w:rsid w:val="003E064F"/>
    <w:rsid w:val="005C152F"/>
    <w:rsid w:val="00833256"/>
    <w:rsid w:val="00933A83"/>
    <w:rsid w:val="00C95724"/>
    <w:rsid w:val="00DD1B2A"/>
    <w:rsid w:val="00ED3B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9C43"/>
  <w15:chartTrackingRefBased/>
  <w15:docId w15:val="{480EB348-5892-40FB-8BB9-8EA7E5FD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C152F"/>
    <w:pPr>
      <w:spacing w:after="168" w:line="249" w:lineRule="auto"/>
      <w:ind w:left="10" w:hanging="10"/>
    </w:pPr>
    <w:rPr>
      <w:rFonts w:ascii="Calibri" w:eastAsia="Calibri" w:hAnsi="Calibri" w:cs="Calibri"/>
      <w:color w:val="000000"/>
      <w:lang w:eastAsia="nl-NL"/>
    </w:rPr>
  </w:style>
  <w:style w:type="paragraph" w:styleId="Kop2">
    <w:name w:val="heading 2"/>
    <w:next w:val="Standaard"/>
    <w:link w:val="Kop2Char"/>
    <w:uiPriority w:val="9"/>
    <w:unhideWhenUsed/>
    <w:qFormat/>
    <w:rsid w:val="005C152F"/>
    <w:pPr>
      <w:keepNext/>
      <w:keepLines/>
      <w:spacing w:after="3"/>
      <w:ind w:left="10" w:hanging="10"/>
      <w:outlineLvl w:val="1"/>
    </w:pPr>
    <w:rPr>
      <w:rFonts w:ascii="Calibri" w:eastAsia="Calibri" w:hAnsi="Calibri" w:cs="Calibri"/>
      <w:color w:val="1F4D78"/>
      <w:sz w:val="24"/>
      <w:lang w:eastAsia="nl-NL"/>
    </w:rPr>
  </w:style>
  <w:style w:type="paragraph" w:styleId="Kop3">
    <w:name w:val="heading 3"/>
    <w:next w:val="Standaard"/>
    <w:link w:val="Kop3Char"/>
    <w:uiPriority w:val="9"/>
    <w:unhideWhenUsed/>
    <w:qFormat/>
    <w:rsid w:val="005C152F"/>
    <w:pPr>
      <w:keepNext/>
      <w:keepLines/>
      <w:spacing w:after="3"/>
      <w:ind w:left="10" w:hanging="10"/>
      <w:outlineLvl w:val="2"/>
    </w:pPr>
    <w:rPr>
      <w:rFonts w:ascii="Calibri" w:eastAsia="Calibri" w:hAnsi="Calibri" w:cs="Calibri"/>
      <w:color w:val="1F4D78"/>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C152F"/>
    <w:rPr>
      <w:rFonts w:ascii="Calibri" w:eastAsia="Calibri" w:hAnsi="Calibri" w:cs="Calibri"/>
      <w:color w:val="1F4D78"/>
      <w:sz w:val="24"/>
      <w:lang w:eastAsia="nl-NL"/>
    </w:rPr>
  </w:style>
  <w:style w:type="character" w:customStyle="1" w:styleId="Kop3Char">
    <w:name w:val="Kop 3 Char"/>
    <w:basedOn w:val="Standaardalinea-lettertype"/>
    <w:link w:val="Kop3"/>
    <w:uiPriority w:val="9"/>
    <w:rsid w:val="005C152F"/>
    <w:rPr>
      <w:rFonts w:ascii="Calibri" w:eastAsia="Calibri" w:hAnsi="Calibri" w:cs="Calibri"/>
      <w:color w:val="1F4D78"/>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3114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Klomp, Wouter</dc:creator>
  <cp:keywords/>
  <dc:description/>
  <cp:lastModifiedBy>Klomp, Wouter</cp:lastModifiedBy>
  <cp:revision>3</cp:revision>
  <dcterms:created xsi:type="dcterms:W3CDTF">2019-01-15T08:48:00Z</dcterms:created>
  <dcterms:modified xsi:type="dcterms:W3CDTF">2019-03-01T13:23:00Z</dcterms:modified>
</cp:coreProperties>
</file>